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9E1513" w14:textId="77777777" w:rsidR="00AA038E" w:rsidRPr="003C411A" w:rsidRDefault="00AA038E" w:rsidP="00AA038E">
      <w:pPr>
        <w:contextualSpacing/>
        <w:rPr>
          <w:rFonts w:ascii="Times New Roman" w:hAnsi="Times New Roman" w:cs="Times New Roman"/>
          <w:color w:val="000000"/>
        </w:rPr>
      </w:pPr>
      <w:r w:rsidRPr="003C411A">
        <w:rPr>
          <w:rFonts w:ascii="Times New Roman" w:hAnsi="Times New Roman" w:cs="Times New Roman"/>
          <w:color w:val="000000"/>
        </w:rPr>
        <w:t xml:space="preserve">    </w:t>
      </w:r>
      <w:r w:rsidRPr="003C411A">
        <w:rPr>
          <w:rFonts w:ascii="Times New Roman" w:hAnsi="Times New Roman" w:cs="Times New Roman"/>
          <w:noProof/>
          <w:color w:val="000000"/>
        </w:rPr>
        <w:drawing>
          <wp:inline distT="0" distB="0" distL="0" distR="0" wp14:anchorId="62FCDFFF" wp14:editId="1A2A35F2">
            <wp:extent cx="2054517" cy="1551008"/>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4693" cy="1551141"/>
                    </a:xfrm>
                    <a:prstGeom prst="rect">
                      <a:avLst/>
                    </a:prstGeom>
                    <a:noFill/>
                    <a:ln>
                      <a:noFill/>
                    </a:ln>
                  </pic:spPr>
                </pic:pic>
              </a:graphicData>
            </a:graphic>
          </wp:inline>
        </w:drawing>
      </w:r>
      <w:r w:rsidRPr="003C411A">
        <w:rPr>
          <w:rFonts w:ascii="Times New Roman" w:hAnsi="Times New Roman" w:cs="Times New Roman"/>
          <w:color w:val="000000"/>
        </w:rPr>
        <w:t xml:space="preserve"> </w:t>
      </w:r>
      <w:r>
        <w:rPr>
          <w:noProof/>
        </w:rPr>
        <w:drawing>
          <wp:inline distT="0" distB="0" distL="0" distR="0" wp14:anchorId="60644580" wp14:editId="01CB2F5F">
            <wp:extent cx="1680705" cy="15494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0705" cy="1549400"/>
                    </a:xfrm>
                    <a:prstGeom prst="rect">
                      <a:avLst/>
                    </a:prstGeom>
                    <a:noFill/>
                    <a:ln>
                      <a:noFill/>
                    </a:ln>
                  </pic:spPr>
                </pic:pic>
              </a:graphicData>
            </a:graphic>
          </wp:inline>
        </w:drawing>
      </w:r>
    </w:p>
    <w:p w14:paraId="6D9B273B" w14:textId="77777777" w:rsidR="00AA038E" w:rsidRPr="003C411A" w:rsidRDefault="00AA038E" w:rsidP="00AA038E">
      <w:pPr>
        <w:contextualSpacing/>
        <w:rPr>
          <w:rFonts w:ascii="Times New Roman" w:hAnsi="Times New Roman" w:cs="Times New Roman"/>
          <w:color w:val="000000"/>
        </w:rPr>
      </w:pPr>
    </w:p>
    <w:p w14:paraId="58C4C24E" w14:textId="6AE50A41" w:rsidR="00031B81" w:rsidRPr="00AA038E" w:rsidRDefault="00031B81" w:rsidP="00AA038E">
      <w:pPr>
        <w:rPr>
          <w:rFonts w:ascii="Times New Roman" w:hAnsi="Times New Roman" w:cs="Times New Roman"/>
          <w:b/>
        </w:rPr>
      </w:pPr>
      <w:r w:rsidRPr="00AA038E">
        <w:rPr>
          <w:rFonts w:ascii="Times New Roman" w:hAnsi="Times New Roman" w:cs="Times New Roman"/>
          <w:b/>
        </w:rPr>
        <w:t>Answers from Steve Schwartzberg</w:t>
      </w:r>
      <w:r w:rsidR="00EF3661" w:rsidRPr="00AA038E">
        <w:rPr>
          <w:rFonts w:ascii="Times New Roman" w:hAnsi="Times New Roman" w:cs="Times New Roman"/>
          <w:b/>
        </w:rPr>
        <w:t xml:space="preserve"> </w:t>
      </w:r>
      <w:r w:rsidRPr="00AA038E">
        <w:rPr>
          <w:rFonts w:ascii="Times New Roman" w:hAnsi="Times New Roman" w:cs="Times New Roman"/>
          <w:b/>
        </w:rPr>
        <w:t>to Illinois AFL-CIO Questions</w:t>
      </w:r>
    </w:p>
    <w:p w14:paraId="0F5F0F91" w14:textId="77777777" w:rsidR="00031B81" w:rsidRPr="00EF3661" w:rsidRDefault="00031B81" w:rsidP="00031B81">
      <w:pPr>
        <w:rPr>
          <w:rFonts w:ascii="Times New Roman" w:hAnsi="Times New Roman" w:cs="Times New Roman"/>
        </w:rPr>
      </w:pPr>
    </w:p>
    <w:p w14:paraId="4CE4F05D" w14:textId="77777777" w:rsidR="00031B81" w:rsidRPr="00EF3661" w:rsidRDefault="00031B81" w:rsidP="00031B81">
      <w:pPr>
        <w:rPr>
          <w:rFonts w:ascii="Times New Roman" w:hAnsi="Times New Roman" w:cs="Times New Roman"/>
        </w:rPr>
      </w:pPr>
      <w:r w:rsidRPr="00EF3661">
        <w:rPr>
          <w:rFonts w:ascii="Times New Roman" w:hAnsi="Times New Roman" w:cs="Times New Roman"/>
        </w:rPr>
        <w:t>Introduction</w:t>
      </w:r>
    </w:p>
    <w:p w14:paraId="05E5EC97" w14:textId="77777777" w:rsidR="00031B81" w:rsidRPr="00EF3661" w:rsidRDefault="00031B81" w:rsidP="00031B81">
      <w:pPr>
        <w:rPr>
          <w:rFonts w:ascii="Times New Roman" w:hAnsi="Times New Roman" w:cs="Times New Roman"/>
        </w:rPr>
      </w:pPr>
    </w:p>
    <w:p w14:paraId="60B2174C" w14:textId="77777777" w:rsidR="00031B81" w:rsidRPr="00EF3661" w:rsidRDefault="00031B81" w:rsidP="00031B81">
      <w:pPr>
        <w:rPr>
          <w:rFonts w:ascii="Times New Roman" w:hAnsi="Times New Roman" w:cs="Times New Roman"/>
        </w:rPr>
      </w:pPr>
      <w:r w:rsidRPr="00EF3661">
        <w:rPr>
          <w:rFonts w:ascii="Times New Roman" w:hAnsi="Times New Roman" w:cs="Times New Roman"/>
        </w:rPr>
        <w:t xml:space="preserve">“A passionate pro-labor Social Democrat.”  That is how I was described in a 2005 review of my first book in the journal </w:t>
      </w:r>
      <w:r w:rsidRPr="00EF3661">
        <w:rPr>
          <w:rFonts w:ascii="Times New Roman" w:hAnsi="Times New Roman" w:cs="Times New Roman"/>
          <w:i/>
        </w:rPr>
        <w:t>Foreign Affairs</w:t>
      </w:r>
      <w:r w:rsidRPr="00EF3661">
        <w:rPr>
          <w:rFonts w:ascii="Times New Roman" w:hAnsi="Times New Roman" w:cs="Times New Roman"/>
        </w:rPr>
        <w:t xml:space="preserve">.  In Congress, I would seek to live up to that description.  I would introduce legislation to repeal Taft-Hartley and restore to the labor movement rights to secondary boycotts, solidarity strikes, and the passage of federal prohibition of state “right-to-work” laws.  </w:t>
      </w:r>
    </w:p>
    <w:p w14:paraId="2B34B286" w14:textId="77777777" w:rsidR="00031B81" w:rsidRPr="00EF3661" w:rsidRDefault="00031B81" w:rsidP="00031B81">
      <w:pPr>
        <w:rPr>
          <w:rFonts w:ascii="Times New Roman" w:hAnsi="Times New Roman" w:cs="Times New Roman"/>
        </w:rPr>
      </w:pPr>
    </w:p>
    <w:p w14:paraId="1FB19872" w14:textId="77777777" w:rsidR="00031B81" w:rsidRPr="00EF3661" w:rsidRDefault="00031B81" w:rsidP="00031B81">
      <w:pPr>
        <w:rPr>
          <w:rFonts w:ascii="Times New Roman" w:hAnsi="Times New Roman" w:cs="Times New Roman"/>
        </w:rPr>
      </w:pPr>
      <w:r w:rsidRPr="00EF3661">
        <w:rPr>
          <w:rFonts w:ascii="Times New Roman" w:hAnsi="Times New Roman" w:cs="Times New Roman"/>
        </w:rPr>
        <w:t>A study by the Center for Economic and Policy Research in 2007 found that “one-in-seven union organizers and activists are illegally fired while trying to organize unions at their place of work.” Here, as elsewhere in our society, we must insist on the rule of law as against a greed-laden management class that finds it “cheaper” to break the law and pay a fine rather than behave as it should.  </w:t>
      </w:r>
    </w:p>
    <w:p w14:paraId="7B32181D" w14:textId="77777777" w:rsidR="00031B81" w:rsidRPr="00EF3661" w:rsidRDefault="00031B81" w:rsidP="00031B81">
      <w:pPr>
        <w:rPr>
          <w:rFonts w:ascii="Times New Roman" w:hAnsi="Times New Roman" w:cs="Times New Roman"/>
        </w:rPr>
      </w:pPr>
    </w:p>
    <w:p w14:paraId="4BD41469" w14:textId="77777777" w:rsidR="00031B81" w:rsidRPr="00EF3661" w:rsidRDefault="00031B81" w:rsidP="00031B81">
      <w:pPr>
        <w:rPr>
          <w:rFonts w:ascii="Times New Roman" w:hAnsi="Times New Roman" w:cs="Times New Roman"/>
        </w:rPr>
      </w:pPr>
      <w:r w:rsidRPr="00EF3661">
        <w:rPr>
          <w:rFonts w:ascii="Times New Roman" w:hAnsi="Times New Roman" w:cs="Times New Roman"/>
        </w:rPr>
        <w:t>Beyond supporting the right of workers to organize and bargain collectively, I would like to stress that that I favor card-check (majority sign-up in organizing) and—as an advocate of massive infrastructure investment spending—also strongly support Davis-Bacon (prevailing wages) on public works projects. If elected, my door will always be open to trade unionists and progressives generally.</w:t>
      </w:r>
    </w:p>
    <w:p w14:paraId="221FCDFF" w14:textId="77777777" w:rsidR="00031B81" w:rsidRPr="00EF3661" w:rsidRDefault="00031B81" w:rsidP="00031B81">
      <w:pPr>
        <w:rPr>
          <w:rFonts w:ascii="Times New Roman" w:hAnsi="Times New Roman" w:cs="Times New Roman"/>
        </w:rPr>
      </w:pPr>
    </w:p>
    <w:p w14:paraId="392E7EE9" w14:textId="77777777" w:rsidR="00031B81" w:rsidRPr="00EF3661" w:rsidRDefault="00031B81" w:rsidP="00031B81">
      <w:pPr>
        <w:rPr>
          <w:rFonts w:ascii="Times New Roman" w:hAnsi="Times New Roman" w:cs="Times New Roman"/>
        </w:rPr>
      </w:pPr>
      <w:r w:rsidRPr="00EF3661">
        <w:rPr>
          <w:rFonts w:ascii="Times New Roman" w:hAnsi="Times New Roman" w:cs="Times New Roman"/>
        </w:rPr>
        <w:t xml:space="preserve">In my outlook, I have been strongly influenced by James Wilson—the most brilliant jurist among the founding fathers—who was not only a leading voice in the constitutional convention, but who served on its committee of detail and actually drafted much of the Constitution’s language. For Wilson, we—the American people—are “sovereigns without subjects.” This was—and is—a succinct way of stating the most basic ideal of the American Revolution. It took a civil war, and the civil rights movement, to even begin to make this true for African-Americans. It took the suffragists, and the women’s rights movement, to even begin to make this true for women. And it took the organization of trade unions, and the labor movement, to even begin to keep this true for working people—to prevent the power of the state being used on behalf of corporations to make subjects of workers. I remember a conversation I had in the late 1990s with Lane Kirkland, a former president of the AFL-CIO, who maintained that in the decades ahead all of us would have to relearn the lessons of the late nineteenth century and refight many of the battles that we had thought long since won. He was prescient in many ways.  In our </w:t>
      </w:r>
      <w:r w:rsidRPr="00EF3661">
        <w:rPr>
          <w:rFonts w:ascii="Times New Roman" w:hAnsi="Times New Roman" w:cs="Times New Roman"/>
        </w:rPr>
        <w:lastRenderedPageBreak/>
        <w:t>own day, it will take a moral and political revolution to keep the 1% from making subjects of the rest of us.</w:t>
      </w:r>
    </w:p>
    <w:p w14:paraId="47C7913A" w14:textId="77777777" w:rsidR="00031B81" w:rsidRPr="00EF3661" w:rsidRDefault="00031B81" w:rsidP="00031B81">
      <w:pPr>
        <w:rPr>
          <w:rFonts w:ascii="Times New Roman" w:hAnsi="Times New Roman" w:cs="Times New Roman"/>
        </w:rPr>
      </w:pPr>
    </w:p>
    <w:p w14:paraId="4E1B3D14" w14:textId="77777777" w:rsidR="00031B81" w:rsidRPr="00EF3661" w:rsidRDefault="00031B81" w:rsidP="00031B81">
      <w:pPr>
        <w:rPr>
          <w:rFonts w:ascii="Times New Roman" w:hAnsi="Times New Roman" w:cs="Times New Roman"/>
        </w:rPr>
      </w:pPr>
    </w:p>
    <w:p w14:paraId="06030E66" w14:textId="77777777" w:rsidR="00031B81" w:rsidRPr="00EF3661" w:rsidRDefault="00031B81" w:rsidP="00031B81">
      <w:pPr>
        <w:rPr>
          <w:rFonts w:ascii="Times New Roman" w:hAnsi="Times New Roman" w:cs="Times New Roman"/>
          <w:b/>
        </w:rPr>
      </w:pPr>
      <w:r w:rsidRPr="00EF3661">
        <w:rPr>
          <w:rFonts w:ascii="Times New Roman" w:hAnsi="Times New Roman" w:cs="Times New Roman"/>
          <w:b/>
        </w:rPr>
        <w:t>1. REWRITING THE ECONOMIC RULES TO RAISE WAGES</w:t>
      </w:r>
    </w:p>
    <w:p w14:paraId="3E4C0245" w14:textId="77777777" w:rsidR="00031B81" w:rsidRPr="00EF3661" w:rsidRDefault="00031B81" w:rsidP="00031B81">
      <w:pPr>
        <w:rPr>
          <w:rFonts w:ascii="Times New Roman" w:hAnsi="Times New Roman" w:cs="Times New Roman"/>
        </w:rPr>
      </w:pPr>
    </w:p>
    <w:p w14:paraId="04FFF925" w14:textId="77777777" w:rsidR="00EF3661" w:rsidRDefault="00031B81" w:rsidP="00031B81">
      <w:pPr>
        <w:rPr>
          <w:rFonts w:ascii="Times New Roman" w:hAnsi="Times New Roman" w:cs="Times New Roman"/>
        </w:rPr>
      </w:pPr>
      <w:r w:rsidRPr="00EF3661">
        <w:rPr>
          <w:rFonts w:ascii="Times New Roman" w:hAnsi="Times New Roman" w:cs="Times New Roman"/>
        </w:rPr>
        <w:t xml:space="preserve">1. CONGRESS SHOULD REWRITE THE RULES SO THAT ALL WORKING PEOPLE HAVE THE FREEDOM TO JOIN TOGETHER AND NEGOTIATE WITH THEIR EMPLOYERS FOR BETTER WAGES AND WORKING CONDITIONS.  </w:t>
      </w:r>
    </w:p>
    <w:p w14:paraId="6B05BF61" w14:textId="77777777" w:rsidR="00EF3661" w:rsidRDefault="00EF3661" w:rsidP="00031B81">
      <w:pPr>
        <w:rPr>
          <w:rFonts w:ascii="Times New Roman" w:hAnsi="Times New Roman" w:cs="Times New Roman"/>
        </w:rPr>
      </w:pPr>
    </w:p>
    <w:p w14:paraId="568BDC41" w14:textId="77777777" w:rsidR="00031B81" w:rsidRPr="00EF3661" w:rsidRDefault="00031B81" w:rsidP="00031B81">
      <w:pPr>
        <w:rPr>
          <w:rFonts w:ascii="Times New Roman" w:hAnsi="Times New Roman" w:cs="Times New Roman"/>
        </w:rPr>
      </w:pPr>
      <w:r w:rsidRPr="00EF3661">
        <w:rPr>
          <w:rFonts w:ascii="Times New Roman" w:hAnsi="Times New Roman" w:cs="Times New Roman"/>
        </w:rPr>
        <w:t xml:space="preserve">I support creating a mandatory mediation and arbitration process to ensure that corporations and newly formed unions reach a first contract.  I support strengthening penalties, and improving enforcement, against predatory corporations that violate workers’ rights, and I support combatting misclassification of workers as supervisors and independent contractors.  I support strengthening workers’ right to strike for basic workplace improvements, including higher wages and better working conditions.  I support banning state laws that undermine worker freedoms to join together and negotiate.  I support the right of public employees to join unions and bargain collectively with employers.  I support improvements in National Labor Relations Board procedures to secure worker freedoms and effectively prevent violations.  I support protecting the integrity of union elections against coercive captive audience meetings.  I would seek to encourage the use of federal purchasing power and policy to help expand opportunities to negotiate.  I would co-sponsor and vote for the WAGE Act (sponsored by Senator Patty Murray and Representative Bobby Scott).  I would co-sponsor and vote for the Workplace Democracy Act (sponsored by Senator Bernie Sanders and Representative Mark Pochan).  </w:t>
      </w:r>
    </w:p>
    <w:p w14:paraId="4E8D98BB" w14:textId="77777777" w:rsidR="00031B81" w:rsidRPr="00EF3661" w:rsidRDefault="00031B81" w:rsidP="00031B81">
      <w:pPr>
        <w:rPr>
          <w:rFonts w:ascii="Times New Roman" w:hAnsi="Times New Roman" w:cs="Times New Roman"/>
        </w:rPr>
      </w:pPr>
    </w:p>
    <w:p w14:paraId="29292616" w14:textId="77777777" w:rsidR="00031B81" w:rsidRPr="00EF3661" w:rsidRDefault="00031B81" w:rsidP="00031B81">
      <w:pPr>
        <w:rPr>
          <w:rFonts w:ascii="Times New Roman" w:hAnsi="Times New Roman" w:cs="Times New Roman"/>
        </w:rPr>
      </w:pPr>
      <w:r w:rsidRPr="00EF3661">
        <w:rPr>
          <w:rFonts w:ascii="Times New Roman" w:hAnsi="Times New Roman" w:cs="Times New Roman"/>
        </w:rPr>
        <w:t xml:space="preserve">2. CONGRESS SHOULD ENSURE FULL EMPLOYMENT.  </w:t>
      </w:r>
    </w:p>
    <w:p w14:paraId="2AA6DFE7" w14:textId="77777777" w:rsidR="00031B81" w:rsidRPr="00EF3661" w:rsidRDefault="00031B81" w:rsidP="00031B81">
      <w:pPr>
        <w:rPr>
          <w:rFonts w:ascii="Times New Roman" w:hAnsi="Times New Roman" w:cs="Times New Roman"/>
        </w:rPr>
      </w:pPr>
    </w:p>
    <w:p w14:paraId="5EE86673" w14:textId="77777777" w:rsidR="00031B81" w:rsidRPr="00EF3661" w:rsidRDefault="00031B81" w:rsidP="00031B81">
      <w:pPr>
        <w:rPr>
          <w:rFonts w:ascii="Times New Roman" w:hAnsi="Times New Roman" w:cs="Times New Roman"/>
        </w:rPr>
      </w:pPr>
      <w:r w:rsidRPr="00EF3661">
        <w:rPr>
          <w:rFonts w:ascii="Times New Roman" w:hAnsi="Times New Roman" w:cs="Times New Roman"/>
        </w:rPr>
        <w:t>I support meeting the requirements of the Humphrey-Hawkins Act with fiscal and monetary policy.  I have called for a “Marshall Plan for America” to invest massively in our roads, our bridges, our railways, our airports, our water systems, our electrical grid, and in “decarbonizing” our economy in general.  I favor efforts to strengthen Buy American campaigns and support local procurement standards and prevailing wages.  I would oppose further federal pay freezes and benefit cuts.</w:t>
      </w:r>
    </w:p>
    <w:p w14:paraId="14AF3933" w14:textId="77777777" w:rsidR="00031B81" w:rsidRPr="00EF3661" w:rsidRDefault="00031B81" w:rsidP="00031B81">
      <w:pPr>
        <w:rPr>
          <w:rFonts w:ascii="Times New Roman" w:hAnsi="Times New Roman" w:cs="Times New Roman"/>
        </w:rPr>
      </w:pPr>
    </w:p>
    <w:p w14:paraId="213210D4" w14:textId="77777777" w:rsidR="00031B81" w:rsidRPr="00EF3661" w:rsidRDefault="00031B81" w:rsidP="00031B81">
      <w:pPr>
        <w:rPr>
          <w:rFonts w:ascii="Times New Roman" w:hAnsi="Times New Roman" w:cs="Times New Roman"/>
        </w:rPr>
      </w:pPr>
      <w:r w:rsidRPr="00EF3661">
        <w:rPr>
          <w:rFonts w:ascii="Times New Roman" w:hAnsi="Times New Roman" w:cs="Times New Roman"/>
        </w:rPr>
        <w:t xml:space="preserve">3. CONGRESS SHOULD PROTECT AND STRENGTHEN LABOR STANDARDS AND EXPAND EMPLOYMENT PROTECTIONS FOR WORKING FAMILIES.  </w:t>
      </w:r>
    </w:p>
    <w:p w14:paraId="18BC4A71" w14:textId="77777777" w:rsidR="00031B81" w:rsidRPr="00EF3661" w:rsidRDefault="00031B81" w:rsidP="00031B81">
      <w:pPr>
        <w:rPr>
          <w:rFonts w:ascii="Times New Roman" w:hAnsi="Times New Roman" w:cs="Times New Roman"/>
        </w:rPr>
      </w:pPr>
    </w:p>
    <w:p w14:paraId="0A809816" w14:textId="38D9E044" w:rsidR="00031B81" w:rsidRPr="00EF3661" w:rsidRDefault="00031B81" w:rsidP="00031B81">
      <w:pPr>
        <w:rPr>
          <w:rFonts w:ascii="Times New Roman" w:hAnsi="Times New Roman" w:cs="Times New Roman"/>
        </w:rPr>
      </w:pPr>
      <w:r w:rsidRPr="00EF3661">
        <w:rPr>
          <w:rFonts w:ascii="Times New Roman" w:hAnsi="Times New Roman" w:cs="Times New Roman"/>
        </w:rPr>
        <w:t xml:space="preserve">I support raising the federal minimum wage to $15/hour with indexing and parity for tipped workers.  As in 1950, when the minimum wage was nearly doubled, I favor taking this action in one fell swoop.  I support regulatory action to restore overtime protections.  I support prevailing wages and would oppose efforts to weaken or repeal the Davis-Bacon Act.  I support the McNamara-O’Hara Service Contract Act and would oppose efforts to weaken or repeal it.  I favor both federal </w:t>
      </w:r>
      <w:r w:rsidR="00BB61D3" w:rsidRPr="00EF3661">
        <w:rPr>
          <w:rFonts w:ascii="Times New Roman" w:hAnsi="Times New Roman" w:cs="Times New Roman"/>
        </w:rPr>
        <w:t>investments</w:t>
      </w:r>
      <w:r w:rsidRPr="00EF3661">
        <w:rPr>
          <w:rFonts w:ascii="Times New Roman" w:hAnsi="Times New Roman" w:cs="Times New Roman"/>
        </w:rPr>
        <w:t xml:space="preserve"> in urban mass transit systems and Section 13(c) transit labor protections.  I would oppose efforts to undermine the use of PLAs.  I support legislation and the use of federal resources to end the misclassification of employees as contractors.</w:t>
      </w:r>
    </w:p>
    <w:p w14:paraId="02573EF7" w14:textId="77777777" w:rsidR="00031B81" w:rsidRPr="00EF3661" w:rsidRDefault="00031B81" w:rsidP="00031B81">
      <w:pPr>
        <w:rPr>
          <w:rFonts w:ascii="Times New Roman" w:hAnsi="Times New Roman" w:cs="Times New Roman"/>
        </w:rPr>
      </w:pPr>
    </w:p>
    <w:p w14:paraId="68173B55" w14:textId="77777777" w:rsidR="00031B81" w:rsidRPr="00EF3661" w:rsidRDefault="00031B81" w:rsidP="00031B81">
      <w:pPr>
        <w:rPr>
          <w:rFonts w:ascii="Times New Roman" w:hAnsi="Times New Roman" w:cs="Times New Roman"/>
        </w:rPr>
      </w:pPr>
      <w:r w:rsidRPr="00EF3661">
        <w:rPr>
          <w:rFonts w:ascii="Times New Roman" w:hAnsi="Times New Roman" w:cs="Times New Roman"/>
        </w:rPr>
        <w:t xml:space="preserve">4. CONGRESS SHOULD REFORM THE GLOBAL ECONOMY.  </w:t>
      </w:r>
    </w:p>
    <w:p w14:paraId="5E4C0F29" w14:textId="77777777" w:rsidR="00031B81" w:rsidRPr="00EF3661" w:rsidRDefault="00031B81" w:rsidP="00031B81">
      <w:pPr>
        <w:rPr>
          <w:rFonts w:ascii="Times New Roman" w:hAnsi="Times New Roman" w:cs="Times New Roman"/>
        </w:rPr>
      </w:pPr>
    </w:p>
    <w:p w14:paraId="26EE7C3A" w14:textId="77777777" w:rsidR="00031B81" w:rsidRPr="00EF3661" w:rsidRDefault="00031B81" w:rsidP="00031B81">
      <w:pPr>
        <w:rPr>
          <w:rFonts w:ascii="Times New Roman" w:hAnsi="Times New Roman" w:cs="Times New Roman"/>
        </w:rPr>
      </w:pPr>
      <w:r w:rsidRPr="00EF3661">
        <w:rPr>
          <w:rFonts w:ascii="Times New Roman" w:hAnsi="Times New Roman" w:cs="Times New Roman"/>
        </w:rPr>
        <w:t xml:space="preserve">As a social democrat, I am vehemently opposed to the neo-liberal vision of “globalization” as the process of the world becoming a single market, but I support the social democratic vision of globalization as the process of the world becoming a single place—a place where democratic norms and human rights and worker rights and environmental justice prevails.  I would seek to champion that social democratic vision in solidarity with social democratic movements around the globe.  I would not support or vote for any trade agreements that did not have the support of the AFL-CIO.  In particular, I am strongly opposed to the undemocratic ISDS process established by NAFTA.  I would seek to make corporations pay the same taxes on offshore profits as they pay on domestic profits.  I am opposed to “fast track” trade authority and would vote against it.   </w:t>
      </w:r>
    </w:p>
    <w:p w14:paraId="262078DD" w14:textId="77777777" w:rsidR="00031B81" w:rsidRPr="00EF3661" w:rsidRDefault="00031B81" w:rsidP="00031B81">
      <w:pPr>
        <w:rPr>
          <w:rFonts w:ascii="Times New Roman" w:hAnsi="Times New Roman" w:cs="Times New Roman"/>
        </w:rPr>
      </w:pPr>
    </w:p>
    <w:p w14:paraId="46C98E2D" w14:textId="77777777" w:rsidR="00031B81" w:rsidRPr="00EF3661" w:rsidRDefault="00031B81" w:rsidP="00031B81">
      <w:pPr>
        <w:rPr>
          <w:rFonts w:ascii="Times New Roman" w:hAnsi="Times New Roman" w:cs="Times New Roman"/>
        </w:rPr>
      </w:pPr>
      <w:r w:rsidRPr="00EF3661">
        <w:rPr>
          <w:rFonts w:ascii="Times New Roman" w:hAnsi="Times New Roman" w:cs="Times New Roman"/>
        </w:rPr>
        <w:t xml:space="preserve">5. CONGRESS SHOULD REFORM WALL STREET.  </w:t>
      </w:r>
    </w:p>
    <w:p w14:paraId="3D6030A9" w14:textId="77777777" w:rsidR="00031B81" w:rsidRPr="00EF3661" w:rsidRDefault="00031B81" w:rsidP="00031B81">
      <w:pPr>
        <w:rPr>
          <w:rFonts w:ascii="Times New Roman" w:hAnsi="Times New Roman" w:cs="Times New Roman"/>
        </w:rPr>
      </w:pPr>
    </w:p>
    <w:p w14:paraId="2E3794D8" w14:textId="77777777" w:rsidR="00031B81" w:rsidRPr="00EF3661" w:rsidRDefault="00031B81" w:rsidP="00031B81">
      <w:pPr>
        <w:rPr>
          <w:rFonts w:ascii="Times New Roman" w:hAnsi="Times New Roman" w:cs="Times New Roman"/>
        </w:rPr>
      </w:pPr>
      <w:r w:rsidRPr="00EF3661">
        <w:rPr>
          <w:rFonts w:ascii="Times New Roman" w:hAnsi="Times New Roman" w:cs="Times New Roman"/>
        </w:rPr>
        <w:t xml:space="preserve">I support a Wall Street speculation tax.  I also support a tax on short-term debt to discourage the kind of over-leveraging that contributed to the Great Recession.  I fully support breaking up the “too big to fail.”  I would vote to end the tax deductibility of stock-based executive pay and I would vote to close the “carried interest” loophole.  </w:t>
      </w:r>
    </w:p>
    <w:p w14:paraId="2555E6F5" w14:textId="77777777" w:rsidR="00031B81" w:rsidRPr="00EF3661" w:rsidRDefault="00031B81" w:rsidP="00031B81">
      <w:pPr>
        <w:rPr>
          <w:rFonts w:ascii="Times New Roman" w:hAnsi="Times New Roman" w:cs="Times New Roman"/>
        </w:rPr>
      </w:pPr>
    </w:p>
    <w:p w14:paraId="6B89F93A" w14:textId="77777777" w:rsidR="00031B81" w:rsidRPr="00EF3661" w:rsidRDefault="00031B81" w:rsidP="00031B81">
      <w:pPr>
        <w:rPr>
          <w:rFonts w:ascii="Times New Roman" w:hAnsi="Times New Roman" w:cs="Times New Roman"/>
        </w:rPr>
      </w:pPr>
      <w:r w:rsidRPr="00EF3661">
        <w:rPr>
          <w:rFonts w:ascii="Times New Roman" w:hAnsi="Times New Roman" w:cs="Times New Roman"/>
        </w:rPr>
        <w:t>In 1998, Citigroup acquired Travelers insurance, even though the law on the books—the Glass-Steagall Act—prohibited such mergers.  Travelers’ CEO, Sandy Weill, explained at the time that this apparent conflict with the law would “not be a problem” on the basis of the conversations they had held with the Fed and the Treasury.  The head of the Treasury at the time was Robert Rubin.  Rubin lobbied the House extensively to gut Glass-Steagall and the day after it did so, by a bipartisan vote of 343 to 86, Rubin left the Treasury.  Three months later, Rubin was hired at Citigroup at a salary of $15 million a year, without any operating responsibility. We as a society must organize to say that this kind of conduct is unacceptable.</w:t>
      </w:r>
    </w:p>
    <w:p w14:paraId="272B1710" w14:textId="77777777" w:rsidR="00031B81" w:rsidRPr="00EF3661" w:rsidRDefault="00031B81" w:rsidP="00031B81">
      <w:pPr>
        <w:rPr>
          <w:rFonts w:ascii="Times New Roman" w:hAnsi="Times New Roman" w:cs="Times New Roman"/>
        </w:rPr>
      </w:pPr>
    </w:p>
    <w:p w14:paraId="3B20975B" w14:textId="77777777" w:rsidR="00031B81" w:rsidRPr="00EF3661" w:rsidRDefault="00031B81" w:rsidP="00031B81">
      <w:pPr>
        <w:rPr>
          <w:rFonts w:ascii="Times New Roman" w:hAnsi="Times New Roman" w:cs="Times New Roman"/>
          <w:b/>
        </w:rPr>
      </w:pPr>
      <w:r w:rsidRPr="00EF3661">
        <w:rPr>
          <w:rFonts w:ascii="Times New Roman" w:hAnsi="Times New Roman" w:cs="Times New Roman"/>
          <w:b/>
        </w:rPr>
        <w:t>2. RETIREMENT SECURITY</w:t>
      </w:r>
    </w:p>
    <w:p w14:paraId="6C5B5007" w14:textId="77777777" w:rsidR="00031B81" w:rsidRPr="00EF3661" w:rsidRDefault="00031B81" w:rsidP="00031B81">
      <w:pPr>
        <w:rPr>
          <w:rFonts w:ascii="Times New Roman" w:hAnsi="Times New Roman" w:cs="Times New Roman"/>
        </w:rPr>
      </w:pPr>
    </w:p>
    <w:p w14:paraId="061A11CF" w14:textId="77777777" w:rsidR="00031B81" w:rsidRPr="00EF3661" w:rsidRDefault="00031B81" w:rsidP="00031B81">
      <w:pPr>
        <w:rPr>
          <w:rFonts w:ascii="Times New Roman" w:hAnsi="Times New Roman" w:cs="Times New Roman"/>
        </w:rPr>
      </w:pPr>
      <w:r w:rsidRPr="00EF3661">
        <w:rPr>
          <w:rFonts w:ascii="Times New Roman" w:hAnsi="Times New Roman" w:cs="Times New Roman"/>
        </w:rPr>
        <w:t>Income from Social Security is estimated to have reduced poverty among the elderly from about 40 percent to less than 10 percent.  It is a remarkable success story.  In 2017, the maximum of taxable earnings helping to sustain Social Security was $127,200.  Removing this cap and taxing incomes above this would provide sufficient resources to significantly expand the program.  I strongly support doing so.  I would oppose any effort to replace any part of Social Security’s guaranteed benefits with individual investment accounts.  I am also opposed to any effort to institute means testing, to change the calculation for the annual cost of living adjustment, or to increase the retirement age.</w:t>
      </w:r>
    </w:p>
    <w:p w14:paraId="3129F004" w14:textId="77777777" w:rsidR="00031B81" w:rsidRPr="00EF3661" w:rsidRDefault="00031B81" w:rsidP="00031B81">
      <w:pPr>
        <w:rPr>
          <w:rFonts w:ascii="Times New Roman" w:hAnsi="Times New Roman" w:cs="Times New Roman"/>
        </w:rPr>
      </w:pPr>
    </w:p>
    <w:p w14:paraId="30E99DAC" w14:textId="77777777" w:rsidR="00031B81" w:rsidRPr="00EF3661" w:rsidRDefault="00031B81" w:rsidP="00031B81">
      <w:pPr>
        <w:rPr>
          <w:rFonts w:ascii="Times New Roman" w:hAnsi="Times New Roman" w:cs="Times New Roman"/>
          <w:b/>
        </w:rPr>
      </w:pPr>
      <w:r w:rsidRPr="00EF3661">
        <w:rPr>
          <w:rFonts w:ascii="Times New Roman" w:hAnsi="Times New Roman" w:cs="Times New Roman"/>
          <w:b/>
        </w:rPr>
        <w:t>3. OCCUPATIONAL SAFETY AND HEALTH</w:t>
      </w:r>
    </w:p>
    <w:p w14:paraId="0D52AF9F" w14:textId="77777777" w:rsidR="00031B81" w:rsidRPr="00EF3661" w:rsidRDefault="00031B81" w:rsidP="00031B81">
      <w:pPr>
        <w:rPr>
          <w:rFonts w:ascii="Times New Roman" w:hAnsi="Times New Roman" w:cs="Times New Roman"/>
        </w:rPr>
      </w:pPr>
    </w:p>
    <w:p w14:paraId="38281BF6" w14:textId="77777777" w:rsidR="00031B81" w:rsidRPr="00EF3661" w:rsidRDefault="00031B81" w:rsidP="00031B81">
      <w:pPr>
        <w:rPr>
          <w:rFonts w:ascii="Times New Roman" w:hAnsi="Times New Roman" w:cs="Times New Roman"/>
        </w:rPr>
      </w:pPr>
      <w:r w:rsidRPr="00EF3661">
        <w:rPr>
          <w:rFonts w:ascii="Times New Roman" w:hAnsi="Times New Roman" w:cs="Times New Roman"/>
        </w:rPr>
        <w:t>I would support legislation to strengthen the Occupational Safety and Health Act and extend OSHA coverage to all workers, strengthen whistleblower protections, and enhance OSHA’s enforcement programs.  I would support increases in the job safety budget to strengthen standard setting, enforcement, and worker safety and health training programs.  I would oppose efforts to weaken or defund the regulatory and enforcement programs of OSHA and the Mine Safety and Health Administration.  I would oppose any legislation that sought to make it more difficult for government agencies to develop and issue new needed safeguards to protect workers, the public, and consumers.</w:t>
      </w:r>
    </w:p>
    <w:p w14:paraId="75C584DB" w14:textId="77777777" w:rsidR="00031B81" w:rsidRPr="00EF3661" w:rsidRDefault="00031B81" w:rsidP="00031B81">
      <w:pPr>
        <w:rPr>
          <w:rFonts w:ascii="Times New Roman" w:hAnsi="Times New Roman" w:cs="Times New Roman"/>
        </w:rPr>
      </w:pPr>
    </w:p>
    <w:p w14:paraId="3586B341" w14:textId="77777777" w:rsidR="00031B81" w:rsidRPr="00EF3661" w:rsidRDefault="00031B81" w:rsidP="00031B81">
      <w:pPr>
        <w:rPr>
          <w:rFonts w:ascii="Times New Roman" w:hAnsi="Times New Roman" w:cs="Times New Roman"/>
        </w:rPr>
      </w:pPr>
    </w:p>
    <w:p w14:paraId="0B979B75" w14:textId="77777777" w:rsidR="00031B81" w:rsidRPr="00EF3661" w:rsidRDefault="00031B81" w:rsidP="00031B81">
      <w:pPr>
        <w:rPr>
          <w:rFonts w:ascii="Times New Roman" w:hAnsi="Times New Roman" w:cs="Times New Roman"/>
          <w:b/>
        </w:rPr>
      </w:pPr>
      <w:r w:rsidRPr="00EF3661">
        <w:rPr>
          <w:rFonts w:ascii="Times New Roman" w:hAnsi="Times New Roman" w:cs="Times New Roman"/>
          <w:b/>
        </w:rPr>
        <w:t>4. IMMIGRATION</w:t>
      </w:r>
    </w:p>
    <w:p w14:paraId="52339EFC" w14:textId="77777777" w:rsidR="00031B81" w:rsidRPr="00EF3661" w:rsidRDefault="00031B81" w:rsidP="00031B81">
      <w:pPr>
        <w:rPr>
          <w:rFonts w:ascii="Times New Roman" w:hAnsi="Times New Roman" w:cs="Times New Roman"/>
        </w:rPr>
      </w:pPr>
    </w:p>
    <w:p w14:paraId="21670E54" w14:textId="77777777" w:rsidR="00031B81" w:rsidRPr="00EF3661" w:rsidRDefault="00031B81" w:rsidP="00031B81">
      <w:pPr>
        <w:rPr>
          <w:rFonts w:ascii="Times New Roman" w:hAnsi="Times New Roman" w:cs="Times New Roman"/>
        </w:rPr>
      </w:pPr>
      <w:r w:rsidRPr="00EF3661">
        <w:rPr>
          <w:rFonts w:ascii="Times New Roman" w:hAnsi="Times New Roman" w:cs="Times New Roman"/>
        </w:rPr>
        <w:t>As a people, we must restore and renew the sense of ourselves—of America—as a nation of immigrants.  This is who we are and who we want to be: a hospitable people made up of individuals from every other nation on earth.  One in ten Americans in the private sector is employed by an immigrant-owned business.  Immigrant-Americans are twice as likely as United States-born Americans to start their own business.  Reduce the number of immigrants in the United States and economic growth will decline, increase that number and economic growth will increase.  We are all in this together and should embrace our common humanity and common destiny as a people who love this country.  As I once heard Congressman Keith Ellison say: our ancestors may have come over on different ships, but we’re all in the same boat now.  That is exactly right.  There must be a swift legislative path to citizenship for all of the undocumented immigrants in the country.  They are already part of who we are, but in a second-class status that they do not deserve and that weakens our unity as a people.</w:t>
      </w:r>
    </w:p>
    <w:p w14:paraId="099D6BC2" w14:textId="77777777" w:rsidR="00031B81" w:rsidRPr="00EF3661" w:rsidRDefault="00031B81" w:rsidP="00031B81">
      <w:pPr>
        <w:rPr>
          <w:rFonts w:ascii="Times New Roman" w:hAnsi="Times New Roman" w:cs="Times New Roman"/>
        </w:rPr>
      </w:pPr>
    </w:p>
    <w:p w14:paraId="773BB0A3" w14:textId="77777777" w:rsidR="00031B81" w:rsidRPr="00EF3661" w:rsidRDefault="00031B81" w:rsidP="00031B81">
      <w:pPr>
        <w:rPr>
          <w:rFonts w:ascii="Times New Roman" w:hAnsi="Times New Roman" w:cs="Times New Roman"/>
        </w:rPr>
      </w:pPr>
      <w:r w:rsidRPr="00EF3661">
        <w:rPr>
          <w:rFonts w:ascii="Times New Roman" w:hAnsi="Times New Roman" w:cs="Times New Roman"/>
        </w:rPr>
        <w:t>In Congress, I would support legislation to draw clear lines of separation between immigration enforcement and local and state law enforcement.  I would oppose measures to block deferred action or other protections for immigrant workers.  I would support efforts to reform temporary worker programs by enhancing workplace protections and oversight over employers and I would support the establishment of an independent bureau to make assessments about labor market shortages and recommend levels of new entry based on labor market needs.</w:t>
      </w:r>
    </w:p>
    <w:p w14:paraId="47F46223" w14:textId="77777777" w:rsidR="00031B81" w:rsidRPr="00EF3661" w:rsidRDefault="00031B81" w:rsidP="00031B81">
      <w:pPr>
        <w:rPr>
          <w:rFonts w:ascii="Times New Roman" w:hAnsi="Times New Roman" w:cs="Times New Roman"/>
        </w:rPr>
      </w:pPr>
    </w:p>
    <w:p w14:paraId="0565BB8D" w14:textId="77777777" w:rsidR="00031B81" w:rsidRPr="00EF3661" w:rsidRDefault="00031B81" w:rsidP="00031B81">
      <w:pPr>
        <w:rPr>
          <w:rFonts w:ascii="Times New Roman" w:hAnsi="Times New Roman" w:cs="Times New Roman"/>
          <w:b/>
        </w:rPr>
      </w:pPr>
      <w:r w:rsidRPr="00EF3661">
        <w:rPr>
          <w:rFonts w:ascii="Times New Roman" w:hAnsi="Times New Roman" w:cs="Times New Roman"/>
          <w:b/>
        </w:rPr>
        <w:t>5. WORK AND FAMILY POLICIES</w:t>
      </w:r>
    </w:p>
    <w:p w14:paraId="2AD8B3BE" w14:textId="77777777" w:rsidR="00031B81" w:rsidRPr="00EF3661" w:rsidRDefault="00031B81" w:rsidP="00031B81">
      <w:pPr>
        <w:rPr>
          <w:rFonts w:ascii="Times New Roman" w:hAnsi="Times New Roman" w:cs="Times New Roman"/>
        </w:rPr>
      </w:pPr>
    </w:p>
    <w:p w14:paraId="5674373F" w14:textId="77777777" w:rsidR="00031B81" w:rsidRPr="00EF3661" w:rsidRDefault="00031B81" w:rsidP="00031B81">
      <w:pPr>
        <w:rPr>
          <w:rFonts w:ascii="Times New Roman" w:hAnsi="Times New Roman" w:cs="Times New Roman"/>
        </w:rPr>
      </w:pPr>
      <w:r w:rsidRPr="00EF3661">
        <w:rPr>
          <w:rFonts w:ascii="Times New Roman" w:hAnsi="Times New Roman" w:cs="Times New Roman"/>
        </w:rPr>
        <w:t xml:space="preserve">I support guaranteed paid family and medical leave on the model of Denmark or Sweden.  Congress should expand FMLA eligibility accordingly and guarantee paid maternity and paternity leave to parents caring for newborns or for sick family members.  Congress must also resist calls by employers to curtail FMLA rights by limiting the circumstances under which employees can take leave.  I support the time-and-a-half cash premium for overtime work required by the Fair Labor Standards Act and am opposed to efforts to replace this premium with compensatory time off.  Congress must guarantee at least seven paid sick days for every worker.  I support The Schedules That Work Act (sponsored by Senator Elizabeth Warren and Representative Rosa DeLauro) to provide greater rights and protections to workers who face abusive scheduling practices.  I favor funding public colleges and universities and, in return, insisting that they be made tuition free.  I would introduce legislation to help those struggling with student debt to refinance their loans at much lower rates and, if necessary, to eliminate student loan debt entirely through bankruptcy.  </w:t>
      </w:r>
    </w:p>
    <w:p w14:paraId="437840B5" w14:textId="77777777" w:rsidR="00031B81" w:rsidRPr="00EF3661" w:rsidRDefault="00031B81" w:rsidP="00031B81">
      <w:pPr>
        <w:rPr>
          <w:rFonts w:ascii="Times New Roman" w:hAnsi="Times New Roman" w:cs="Times New Roman"/>
        </w:rPr>
      </w:pPr>
    </w:p>
    <w:p w14:paraId="77572AE7" w14:textId="77777777" w:rsidR="00031B81" w:rsidRPr="00EF3661" w:rsidRDefault="00031B81" w:rsidP="00031B81">
      <w:pPr>
        <w:rPr>
          <w:rFonts w:ascii="Times New Roman" w:hAnsi="Times New Roman" w:cs="Times New Roman"/>
          <w:b/>
        </w:rPr>
      </w:pPr>
      <w:r w:rsidRPr="00EF3661">
        <w:rPr>
          <w:rFonts w:ascii="Times New Roman" w:hAnsi="Times New Roman" w:cs="Times New Roman"/>
          <w:b/>
        </w:rPr>
        <w:t>6. HEALTH CARE</w:t>
      </w:r>
    </w:p>
    <w:p w14:paraId="6615E73D" w14:textId="77777777" w:rsidR="00031B81" w:rsidRPr="00EF3661" w:rsidRDefault="00031B81" w:rsidP="00031B81">
      <w:pPr>
        <w:rPr>
          <w:rFonts w:ascii="Times New Roman" w:hAnsi="Times New Roman" w:cs="Times New Roman"/>
        </w:rPr>
      </w:pPr>
    </w:p>
    <w:p w14:paraId="7154EACB" w14:textId="77777777" w:rsidR="00031B81" w:rsidRPr="00EF3661" w:rsidRDefault="00031B81" w:rsidP="00031B81">
      <w:pPr>
        <w:rPr>
          <w:rFonts w:ascii="Times New Roman" w:hAnsi="Times New Roman" w:cs="Times New Roman"/>
        </w:rPr>
      </w:pPr>
      <w:r w:rsidRPr="00EF3661">
        <w:rPr>
          <w:rFonts w:ascii="Times New Roman" w:hAnsi="Times New Roman" w:cs="Times New Roman"/>
        </w:rPr>
        <w:t>The struggle to insure that quality healthcare is guaranteed for all the inhabitants of our land—citizens and non-citizens alike—begins with building as strong a consensus as we can that, in the wealthiest nation in the history of the world, people should not be crushed into bankruptcy by a chance illness, or driven into debt by excessive deductibles and co-pays, or completely denied the care they need by insurance company bureaucrats who are ignorant of the art and science of medicine, or by an inadequate governmental compensation system.</w:t>
      </w:r>
    </w:p>
    <w:p w14:paraId="61C07391" w14:textId="77777777" w:rsidR="00031B81" w:rsidRPr="00EF3661" w:rsidRDefault="00031B81" w:rsidP="00031B81">
      <w:pPr>
        <w:rPr>
          <w:rFonts w:ascii="Times New Roman" w:hAnsi="Times New Roman" w:cs="Times New Roman"/>
        </w:rPr>
      </w:pPr>
    </w:p>
    <w:p w14:paraId="2F1E6B67" w14:textId="77777777" w:rsidR="00031B81" w:rsidRPr="00EF3661" w:rsidRDefault="00031B81" w:rsidP="00031B81">
      <w:pPr>
        <w:rPr>
          <w:rFonts w:ascii="Times New Roman" w:hAnsi="Times New Roman" w:cs="Times New Roman"/>
        </w:rPr>
      </w:pPr>
      <w:r w:rsidRPr="00EF3661">
        <w:rPr>
          <w:rFonts w:ascii="Times New Roman" w:hAnsi="Times New Roman" w:cs="Times New Roman"/>
        </w:rPr>
        <w:t>For most of the first decade of the twenty-first century, polls showed solid majority support (60+%) for the claim that it is “the responsibility of the federal government to make sure that all Americans have healthcare coverage.” Then—with the Republican assault on Obamacare—support declined to around 40+%. Now with the public having seen something of the successes of Obamacare (inadequate though it is), and of Republican mendacity in the fight over “Trumpcare,” we are once again seeing solid majority support (60+%) for the principle that everyone's coverage should be guaranteed. </w:t>
      </w:r>
    </w:p>
    <w:p w14:paraId="3D0B0D35" w14:textId="77777777" w:rsidR="00031B81" w:rsidRPr="00EF3661" w:rsidRDefault="00031B81" w:rsidP="00031B81">
      <w:pPr>
        <w:rPr>
          <w:rFonts w:ascii="Times New Roman" w:hAnsi="Times New Roman" w:cs="Times New Roman"/>
        </w:rPr>
      </w:pPr>
    </w:p>
    <w:p w14:paraId="6C068C55" w14:textId="77777777" w:rsidR="00031B81" w:rsidRPr="00EF3661" w:rsidRDefault="00031B81" w:rsidP="00031B81">
      <w:pPr>
        <w:rPr>
          <w:rFonts w:ascii="Times New Roman" w:hAnsi="Times New Roman" w:cs="Times New Roman"/>
        </w:rPr>
      </w:pPr>
      <w:r w:rsidRPr="00EF3661">
        <w:rPr>
          <w:rFonts w:ascii="Times New Roman" w:hAnsi="Times New Roman" w:cs="Times New Roman"/>
        </w:rPr>
        <w:t>If support for universal healthcare continues to develop, and if we elect enough candidates pledged to support Medicare for All, it should be possible to move to universal healthcare in the not too distant future. To contribute to such progress is a primary reason for my campaign, although I also want to help us plan now to go beyond simply insuring that everyone has healthcare by addressing workforce and compensation issues to help make sure that, when it arrives, Medicare for All means quality healthcare for all.</w:t>
      </w:r>
    </w:p>
    <w:p w14:paraId="5242902A" w14:textId="77777777" w:rsidR="00031B81" w:rsidRPr="00EF3661" w:rsidRDefault="00031B81" w:rsidP="00031B81">
      <w:pPr>
        <w:rPr>
          <w:rFonts w:ascii="Times New Roman" w:hAnsi="Times New Roman" w:cs="Times New Roman"/>
        </w:rPr>
      </w:pPr>
    </w:p>
    <w:p w14:paraId="5EA17BB0" w14:textId="77777777" w:rsidR="00031B81" w:rsidRPr="00EF3661" w:rsidRDefault="00031B81" w:rsidP="00031B81">
      <w:pPr>
        <w:rPr>
          <w:rFonts w:ascii="Times New Roman" w:hAnsi="Times New Roman" w:cs="Times New Roman"/>
        </w:rPr>
      </w:pPr>
      <w:r w:rsidRPr="00EF3661">
        <w:rPr>
          <w:rFonts w:ascii="Times New Roman" w:hAnsi="Times New Roman" w:cs="Times New Roman"/>
        </w:rPr>
        <w:t>If there were one article on American healthcare that I could persuade everyone to read, it would be the physician Atul Gawande’s article, “The Heroism of Incremental Care,” in the January 23, 2017, issue of </w:t>
      </w:r>
      <w:r w:rsidRPr="00EF3661">
        <w:rPr>
          <w:rFonts w:ascii="Times New Roman" w:hAnsi="Times New Roman" w:cs="Times New Roman"/>
          <w:i/>
        </w:rPr>
        <w:t>The New Yorker</w:t>
      </w:r>
      <w:r w:rsidRPr="00EF3661">
        <w:rPr>
          <w:rFonts w:ascii="Times New Roman" w:hAnsi="Times New Roman" w:cs="Times New Roman"/>
        </w:rPr>
        <w:t>. Gawande makes clear how and why the path to lowering health care costs over the long run is providing better quality care. We need to dramatically increase the number of primary care doctors in the country and the compensation provided to these doctors relative to specialists. The United States is 51st in the world in terms of doctors per capita. It is high time for that to change.  </w:t>
      </w:r>
    </w:p>
    <w:p w14:paraId="7413065F" w14:textId="77777777" w:rsidR="00031B81" w:rsidRPr="00EF3661" w:rsidRDefault="00031B81" w:rsidP="00031B81">
      <w:pPr>
        <w:rPr>
          <w:rFonts w:ascii="Times New Roman" w:hAnsi="Times New Roman" w:cs="Times New Roman"/>
        </w:rPr>
      </w:pPr>
    </w:p>
    <w:p w14:paraId="18E858E2" w14:textId="78AA07FB" w:rsidR="00031B81" w:rsidRPr="00EF3661" w:rsidRDefault="00031B81" w:rsidP="00031B81">
      <w:pPr>
        <w:rPr>
          <w:rFonts w:ascii="Times New Roman" w:hAnsi="Times New Roman" w:cs="Times New Roman"/>
        </w:rPr>
      </w:pPr>
      <w:r w:rsidRPr="00EF3661">
        <w:rPr>
          <w:rFonts w:ascii="Times New Roman" w:hAnsi="Times New Roman" w:cs="Times New Roman"/>
        </w:rPr>
        <w:t xml:space="preserve">Gawande points to studies “demonstrating that states with higher ratios of primary-care physicians have lower rates of general mortality, infant mortality, and mortality from specific conditions such as heart disease and stroke. Other studies found that people with a primary-care physician as their usual source of care had lower subsequent five-year mortality rates than others, regardless of their initial health. In the United Kingdom, where family physicians are paid to practice in deprived areas, a ten-per-cent increase in the primary-care supply was shown to improve people’s health so much that you could add ten years to everyone’s life and still not match the benefit. Another study examined health-care reforms in Spain that </w:t>
      </w:r>
      <w:r w:rsidR="00BB61D3" w:rsidRPr="00EF3661">
        <w:rPr>
          <w:rFonts w:ascii="Times New Roman" w:hAnsi="Times New Roman" w:cs="Times New Roman"/>
        </w:rPr>
        <w:t>focused</w:t>
      </w:r>
      <w:r w:rsidRPr="00EF3661">
        <w:rPr>
          <w:rFonts w:ascii="Times New Roman" w:hAnsi="Times New Roman" w:cs="Times New Roman"/>
        </w:rPr>
        <w:t xml:space="preserve"> on strengthening primary care in various regions—by, for instance, building more clinics, extending their hours, and paying for home visits. After ten years, mortality fell in the areas where the reforms were made, and it fell more in those areas which received the reforms earlier. Likewise, reforms in California that provided all Medicaid recipients with primary-care physicians resulted in lower hospitalization rates. By contrast, private Medicare plans that increased co-payments for primary-care visits—and thereby reduced such visits—saw increased hospitalization rates. Further, the more complex a person’s medical needs are the greater the benefit of primary care.”</w:t>
      </w:r>
    </w:p>
    <w:p w14:paraId="24A69F02" w14:textId="77777777" w:rsidR="00031B81" w:rsidRPr="00EF3661" w:rsidRDefault="00031B81" w:rsidP="00031B81">
      <w:pPr>
        <w:rPr>
          <w:rFonts w:ascii="Times New Roman" w:hAnsi="Times New Roman" w:cs="Times New Roman"/>
        </w:rPr>
      </w:pPr>
    </w:p>
    <w:p w14:paraId="272EDF74" w14:textId="77777777" w:rsidR="00031B81" w:rsidRPr="00EF3661" w:rsidRDefault="00031B81" w:rsidP="00031B81">
      <w:pPr>
        <w:rPr>
          <w:rFonts w:ascii="Times New Roman" w:hAnsi="Times New Roman" w:cs="Times New Roman"/>
        </w:rPr>
      </w:pPr>
      <w:r w:rsidRPr="00EF3661">
        <w:rPr>
          <w:rFonts w:ascii="Times New Roman" w:hAnsi="Times New Roman" w:cs="Times New Roman"/>
        </w:rPr>
        <w:t>In a recent book manuscript addressing the need to restructure our compensation system to encourage doctors to once again make house calls—particularly for elderly patients with multiple medical issues for whom repeated visits to the emergency room are an extraordinary source of strain, expense, and danger—the physician C. Gresham Bayne also calls attention to the ways that providing better quality care is the best path to lowering healthcare costs.  </w:t>
      </w:r>
    </w:p>
    <w:p w14:paraId="4C3F22CE" w14:textId="77777777" w:rsidR="00031B81" w:rsidRPr="00EF3661" w:rsidRDefault="00031B81" w:rsidP="00031B81">
      <w:pPr>
        <w:rPr>
          <w:rFonts w:ascii="Times New Roman" w:hAnsi="Times New Roman" w:cs="Times New Roman"/>
        </w:rPr>
      </w:pPr>
    </w:p>
    <w:p w14:paraId="2D27257C" w14:textId="77777777" w:rsidR="00031B81" w:rsidRPr="00EF3661" w:rsidRDefault="00031B81" w:rsidP="00031B81">
      <w:pPr>
        <w:rPr>
          <w:rFonts w:ascii="Times New Roman" w:hAnsi="Times New Roman" w:cs="Times New Roman"/>
        </w:rPr>
      </w:pPr>
      <w:r w:rsidRPr="00EF3661">
        <w:rPr>
          <w:rFonts w:ascii="Times New Roman" w:hAnsi="Times New Roman" w:cs="Times New Roman"/>
        </w:rPr>
        <w:t>Prior to 1930, encounters with physicians took place in the home about 40 percent of the time. By 1980, that figure was less than 1 percent. For patients with multiple illnesses—especially among the elderly—treatment in the hospital, and often in the hospital emergency room, is both very expensive and difficult and can be the source of further complications. There are more than 130,000,000 emergency room visits in the United States each year. Some 85 percent of these visits are for non-emergency conditions. It would simply be better for everyone involved to treat many of these patients in their own homes. The central problem is getting doctors paid for making such housecalls.</w:t>
      </w:r>
    </w:p>
    <w:p w14:paraId="51D5C80F" w14:textId="77777777" w:rsidR="00031B81" w:rsidRPr="00EF3661" w:rsidRDefault="00031B81" w:rsidP="00031B81">
      <w:pPr>
        <w:rPr>
          <w:rFonts w:ascii="Times New Roman" w:hAnsi="Times New Roman" w:cs="Times New Roman"/>
        </w:rPr>
      </w:pPr>
    </w:p>
    <w:p w14:paraId="1168C244" w14:textId="77777777" w:rsidR="00031B81" w:rsidRPr="00EF3661" w:rsidRDefault="00031B81" w:rsidP="00031B81">
      <w:pPr>
        <w:rPr>
          <w:rFonts w:ascii="Times New Roman" w:hAnsi="Times New Roman" w:cs="Times New Roman"/>
        </w:rPr>
      </w:pPr>
      <w:r w:rsidRPr="00EF3661">
        <w:rPr>
          <w:rFonts w:ascii="Times New Roman" w:hAnsi="Times New Roman" w:cs="Times New Roman"/>
        </w:rPr>
        <w:t>Bayne is part of the independence at home (IAH) movement that is advocating such change. A pilot program within Obamacare has already proven successful. According to one of the Congressional Sponsors for IAH, Senator Ron Wyden (D-OR), a national rollout of physician housecalls covered by Medicare, such as that demonstrated in the 15 cities with IAH sites, could save $300 billion over ten years.  </w:t>
      </w:r>
    </w:p>
    <w:p w14:paraId="7AF163DF" w14:textId="77777777" w:rsidR="00031B81" w:rsidRPr="00EF3661" w:rsidRDefault="00031B81" w:rsidP="00031B81">
      <w:pPr>
        <w:rPr>
          <w:rFonts w:ascii="Times New Roman" w:hAnsi="Times New Roman" w:cs="Times New Roman"/>
        </w:rPr>
      </w:pPr>
    </w:p>
    <w:p w14:paraId="1991528F" w14:textId="77777777" w:rsidR="00031B81" w:rsidRPr="00EF3661" w:rsidRDefault="00031B81" w:rsidP="00031B81">
      <w:pPr>
        <w:rPr>
          <w:rFonts w:ascii="Times New Roman" w:hAnsi="Times New Roman" w:cs="Times New Roman"/>
        </w:rPr>
      </w:pPr>
      <w:r w:rsidRPr="00EF3661">
        <w:rPr>
          <w:rFonts w:ascii="Times New Roman" w:hAnsi="Times New Roman" w:cs="Times New Roman"/>
        </w:rPr>
        <w:t>We, the American people, need to insure that “everyone is included and no one left out of the risk pool”—in other words, we need Medicare for All. But we also need to go beyond this to insure that there are enough primary care physicians in the country that everyone can have a doctor that they can turn to in need, and we must guarantee sufficient compensation to these doctors to encourage them both to enter the field of medicine and to provide such services as housecalls.  </w:t>
      </w:r>
    </w:p>
    <w:p w14:paraId="7718E4D4" w14:textId="77777777" w:rsidR="00031B81" w:rsidRPr="00EF3661" w:rsidRDefault="00031B81" w:rsidP="00031B81">
      <w:pPr>
        <w:rPr>
          <w:rFonts w:ascii="Times New Roman" w:hAnsi="Times New Roman" w:cs="Times New Roman"/>
        </w:rPr>
      </w:pPr>
    </w:p>
    <w:p w14:paraId="110F91A7" w14:textId="77777777" w:rsidR="00031B81" w:rsidRPr="00EF3661" w:rsidRDefault="00031B81" w:rsidP="00031B81">
      <w:pPr>
        <w:rPr>
          <w:rFonts w:ascii="Times New Roman" w:hAnsi="Times New Roman" w:cs="Times New Roman"/>
        </w:rPr>
      </w:pPr>
      <w:r w:rsidRPr="00EF3661">
        <w:rPr>
          <w:rFonts w:ascii="Times New Roman" w:hAnsi="Times New Roman" w:cs="Times New Roman"/>
        </w:rPr>
        <w:t>Getting rid of some of the administrative bloat associated with our current system of health insurance should help to lower costs, but these initial gains may be offset by the increased demand for services as more people have access to healthcare. Ultimately, the healthcare system can be expected reach an equilibrium that will be less costly as a percentage of our economy than our current system provided we focus on the provision of quality care for all.</w:t>
      </w:r>
    </w:p>
    <w:p w14:paraId="1D53783B" w14:textId="77777777" w:rsidR="00031B81" w:rsidRPr="00EF3661" w:rsidRDefault="00031B81" w:rsidP="00031B81">
      <w:pPr>
        <w:rPr>
          <w:rFonts w:ascii="Times New Roman" w:hAnsi="Times New Roman" w:cs="Times New Roman"/>
        </w:rPr>
      </w:pPr>
    </w:p>
    <w:p w14:paraId="26382AA1" w14:textId="77777777" w:rsidR="00031B81" w:rsidRPr="00EF3661" w:rsidRDefault="00031B81" w:rsidP="00031B81">
      <w:pPr>
        <w:rPr>
          <w:rFonts w:ascii="Times New Roman" w:hAnsi="Times New Roman" w:cs="Times New Roman"/>
        </w:rPr>
      </w:pPr>
      <w:r w:rsidRPr="00EF3661">
        <w:rPr>
          <w:rFonts w:ascii="Times New Roman" w:hAnsi="Times New Roman" w:cs="Times New Roman"/>
        </w:rPr>
        <w:t>In the meanwhile, while organizing for Medicare for All, I would support legislation to repeal the so-called “Cadillac plan tax” and oppose any proposal to tax employment-based health coverage.  I would oppose cuts to Medicaid whether through “block granting,” “per capita caps,” changes to the funding formula, or other approaches.  Similarly, I would oppose any Medicare benefit reductions and any effort toward conversion to a voucher system.  And I would support legislation to provide CHIP coverage.  I would support legislation to advance government negotiation of pharmaceutical drug prices and would oppose efforts to restrict access to FDA-approved birth control methods.  I would oppose efforts to undermine the employer shared responsibility requirements of the ACA by limiting the workers to whom these protections apply or by loosening enforcement of the requirements.  I support full funding of the VA.</w:t>
      </w:r>
    </w:p>
    <w:p w14:paraId="53C828FF" w14:textId="77777777" w:rsidR="00031B81" w:rsidRPr="00EF3661" w:rsidRDefault="00031B81" w:rsidP="00031B81">
      <w:pPr>
        <w:rPr>
          <w:rFonts w:ascii="Times New Roman" w:hAnsi="Times New Roman" w:cs="Times New Roman"/>
        </w:rPr>
      </w:pPr>
    </w:p>
    <w:p w14:paraId="40D9958E" w14:textId="77777777" w:rsidR="00031B81" w:rsidRPr="00EF3661" w:rsidRDefault="00031B81" w:rsidP="00031B81">
      <w:pPr>
        <w:rPr>
          <w:rFonts w:ascii="Times New Roman" w:hAnsi="Times New Roman" w:cs="Times New Roman"/>
          <w:b/>
        </w:rPr>
      </w:pPr>
      <w:r w:rsidRPr="00EF3661">
        <w:rPr>
          <w:rFonts w:ascii="Times New Roman" w:hAnsi="Times New Roman" w:cs="Times New Roman"/>
          <w:b/>
        </w:rPr>
        <w:t>7. CIVIL AND HUMAN RIGHTS</w:t>
      </w:r>
    </w:p>
    <w:p w14:paraId="764B3708" w14:textId="77777777" w:rsidR="00031B81" w:rsidRPr="00EF3661" w:rsidRDefault="00031B81" w:rsidP="00031B81">
      <w:pPr>
        <w:rPr>
          <w:rFonts w:ascii="Times New Roman" w:hAnsi="Times New Roman" w:cs="Times New Roman"/>
        </w:rPr>
      </w:pPr>
    </w:p>
    <w:p w14:paraId="3E8B34ED" w14:textId="77777777" w:rsidR="00031B81" w:rsidRPr="00EF3661" w:rsidRDefault="00031B81" w:rsidP="00031B81">
      <w:pPr>
        <w:rPr>
          <w:rFonts w:ascii="Times New Roman" w:hAnsi="Times New Roman" w:cs="Times New Roman"/>
        </w:rPr>
      </w:pPr>
      <w:r w:rsidRPr="00EF3661">
        <w:rPr>
          <w:rFonts w:ascii="Times New Roman" w:hAnsi="Times New Roman" w:cs="Times New Roman"/>
        </w:rPr>
        <w:t xml:space="preserve">We must demilitarize our police forces, train them in de-escalation, ban for-profit prisons, turn back from the War on Drugs, eliminate mandatory minimums, and increase investment in programs that help individuals recover from substance abuse and from mental health problems.  Any requirement for bail should be eliminated unless an alleged offender is deemed a threat or a flight risk by a judge.  There are 450,000 people in our nation’s jails today pretrial—that is to say 450,000 people presumed innocent—450,000 people the vast majority of whom are there not because they pose a flight risk or a danger to society, but simply because they can’t afford to post a monetary bond. Prisoners should be provided with opportunities for rehabilitation and, especially, for education.  Once they have done their time, former felons should be able to vote.  On leaving prison, former prisoners should receive assistance in reentering society.  I support legislation that would require the reduction of the “three strike” penalty.  And I support giving judges the authority to depart from mandatory minimums.  </w:t>
      </w:r>
    </w:p>
    <w:p w14:paraId="7D7A4E39" w14:textId="77777777" w:rsidR="00031B81" w:rsidRPr="00EF3661" w:rsidRDefault="00031B81" w:rsidP="00031B81">
      <w:pPr>
        <w:rPr>
          <w:rFonts w:ascii="Times New Roman" w:hAnsi="Times New Roman" w:cs="Times New Roman"/>
        </w:rPr>
      </w:pPr>
    </w:p>
    <w:p w14:paraId="5817D0A6" w14:textId="77777777" w:rsidR="00031B81" w:rsidRPr="00EF3661" w:rsidRDefault="00031B81" w:rsidP="00031B81">
      <w:pPr>
        <w:rPr>
          <w:rFonts w:ascii="Times New Roman" w:hAnsi="Times New Roman" w:cs="Times New Roman"/>
        </w:rPr>
      </w:pPr>
      <w:r w:rsidRPr="00EF3661">
        <w:rPr>
          <w:rFonts w:ascii="Times New Roman" w:hAnsi="Times New Roman" w:cs="Times New Roman"/>
        </w:rPr>
        <w:t xml:space="preserve">I have been impressed with Oregon’s vote by mail practices as a model for the nation as a whole.  In addition, I favor legislation to restore the strength of the Voting Rights Act and oppose efforts to erect obstacles to voting, including those based on economic condition or race.  I support automatic universal voter registration.  I would support legislation to allow the delegate elected by the citizens of the District of Columbia to vote in the House of Representatives.  </w:t>
      </w:r>
    </w:p>
    <w:p w14:paraId="24AC5888" w14:textId="77777777" w:rsidR="00031B81" w:rsidRPr="00EF3661" w:rsidRDefault="00031B81" w:rsidP="00031B81">
      <w:pPr>
        <w:rPr>
          <w:rFonts w:ascii="Times New Roman" w:hAnsi="Times New Roman" w:cs="Times New Roman"/>
        </w:rPr>
      </w:pPr>
    </w:p>
    <w:p w14:paraId="02CD2649" w14:textId="77777777" w:rsidR="00031B81" w:rsidRPr="00EF3661" w:rsidRDefault="00031B81" w:rsidP="00031B81">
      <w:pPr>
        <w:rPr>
          <w:rFonts w:ascii="Times New Roman" w:hAnsi="Times New Roman" w:cs="Times New Roman"/>
        </w:rPr>
      </w:pPr>
      <w:r w:rsidRPr="00EF3661">
        <w:rPr>
          <w:rFonts w:ascii="Times New Roman" w:hAnsi="Times New Roman" w:cs="Times New Roman"/>
        </w:rPr>
        <w:t>I support the Paycheck Fairness Act to provide targeted remedies needed to update the Equal Pay Act.  And I support the Equality Act to insure that nationwide civil rights protections cover LGBT Americans.</w:t>
      </w:r>
    </w:p>
    <w:p w14:paraId="234660DC" w14:textId="77777777" w:rsidR="00031B81" w:rsidRPr="00EF3661" w:rsidRDefault="00031B81" w:rsidP="00031B81">
      <w:pPr>
        <w:rPr>
          <w:rFonts w:ascii="Times New Roman" w:hAnsi="Times New Roman" w:cs="Times New Roman"/>
        </w:rPr>
      </w:pPr>
      <w:bookmarkStart w:id="0" w:name="_GoBack"/>
      <w:bookmarkEnd w:id="0"/>
    </w:p>
    <w:p w14:paraId="5DFE9D4E" w14:textId="77777777" w:rsidR="00A00523" w:rsidRPr="00EF3661" w:rsidRDefault="00A00523">
      <w:pPr>
        <w:rPr>
          <w:rFonts w:ascii="Times New Roman" w:hAnsi="Times New Roman" w:cs="Times New Roman"/>
        </w:rPr>
      </w:pPr>
    </w:p>
    <w:sectPr w:rsidR="00A00523" w:rsidRPr="00EF3661" w:rsidSect="00B863BC">
      <w:footerReference w:type="even"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2E7814" w14:textId="77777777" w:rsidR="00EF3661" w:rsidRDefault="00EF3661" w:rsidP="00EF3661">
      <w:r>
        <w:separator/>
      </w:r>
    </w:p>
  </w:endnote>
  <w:endnote w:type="continuationSeparator" w:id="0">
    <w:p w14:paraId="77E983D3" w14:textId="77777777" w:rsidR="00EF3661" w:rsidRDefault="00EF3661" w:rsidP="00EF3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252175" w14:textId="77777777" w:rsidR="00EF3661" w:rsidRDefault="00EF3661" w:rsidP="004D15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817E4A" w14:textId="77777777" w:rsidR="00EF3661" w:rsidRDefault="00EF3661" w:rsidP="00EF366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0D35D0" w14:textId="77777777" w:rsidR="00EF3661" w:rsidRDefault="00EF3661" w:rsidP="004D15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A038E">
      <w:rPr>
        <w:rStyle w:val="PageNumber"/>
        <w:noProof/>
      </w:rPr>
      <w:t>1</w:t>
    </w:r>
    <w:r>
      <w:rPr>
        <w:rStyle w:val="PageNumber"/>
      </w:rPr>
      <w:fldChar w:fldCharType="end"/>
    </w:r>
  </w:p>
  <w:p w14:paraId="1CD63C10" w14:textId="77777777" w:rsidR="00EF3661" w:rsidRDefault="00EF3661" w:rsidP="00EF3661">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E59AD2" w14:textId="77777777" w:rsidR="00EF3661" w:rsidRDefault="00EF3661" w:rsidP="00EF3661">
      <w:r>
        <w:separator/>
      </w:r>
    </w:p>
  </w:footnote>
  <w:footnote w:type="continuationSeparator" w:id="0">
    <w:p w14:paraId="4A5E850E" w14:textId="77777777" w:rsidR="00EF3661" w:rsidRDefault="00EF3661" w:rsidP="00EF36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B81"/>
    <w:rsid w:val="00031B81"/>
    <w:rsid w:val="004A2CEE"/>
    <w:rsid w:val="00A00523"/>
    <w:rsid w:val="00AA038E"/>
    <w:rsid w:val="00B863BC"/>
    <w:rsid w:val="00BB61D3"/>
    <w:rsid w:val="00EF36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74320D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F3661"/>
    <w:pPr>
      <w:tabs>
        <w:tab w:val="center" w:pos="4320"/>
        <w:tab w:val="right" w:pos="8640"/>
      </w:tabs>
    </w:pPr>
  </w:style>
  <w:style w:type="character" w:customStyle="1" w:styleId="FooterChar">
    <w:name w:val="Footer Char"/>
    <w:basedOn w:val="DefaultParagraphFont"/>
    <w:link w:val="Footer"/>
    <w:uiPriority w:val="99"/>
    <w:rsid w:val="00EF3661"/>
  </w:style>
  <w:style w:type="character" w:styleId="PageNumber">
    <w:name w:val="page number"/>
    <w:basedOn w:val="DefaultParagraphFont"/>
    <w:uiPriority w:val="99"/>
    <w:semiHidden/>
    <w:unhideWhenUsed/>
    <w:rsid w:val="00EF3661"/>
  </w:style>
  <w:style w:type="paragraph" w:styleId="ListParagraph">
    <w:name w:val="List Paragraph"/>
    <w:basedOn w:val="Normal"/>
    <w:uiPriority w:val="34"/>
    <w:qFormat/>
    <w:rsid w:val="00EF366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F3661"/>
    <w:pPr>
      <w:tabs>
        <w:tab w:val="center" w:pos="4320"/>
        <w:tab w:val="right" w:pos="8640"/>
      </w:tabs>
    </w:pPr>
  </w:style>
  <w:style w:type="character" w:customStyle="1" w:styleId="FooterChar">
    <w:name w:val="Footer Char"/>
    <w:basedOn w:val="DefaultParagraphFont"/>
    <w:link w:val="Footer"/>
    <w:uiPriority w:val="99"/>
    <w:rsid w:val="00EF3661"/>
  </w:style>
  <w:style w:type="character" w:styleId="PageNumber">
    <w:name w:val="page number"/>
    <w:basedOn w:val="DefaultParagraphFont"/>
    <w:uiPriority w:val="99"/>
    <w:semiHidden/>
    <w:unhideWhenUsed/>
    <w:rsid w:val="00EF3661"/>
  </w:style>
  <w:style w:type="paragraph" w:styleId="ListParagraph">
    <w:name w:val="List Paragraph"/>
    <w:basedOn w:val="Normal"/>
    <w:uiPriority w:val="34"/>
    <w:qFormat/>
    <w:rsid w:val="00EF36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3090</Words>
  <Characters>17613</Characters>
  <Application>Microsoft Macintosh Word</Application>
  <DocSecurity>0</DocSecurity>
  <Lines>146</Lines>
  <Paragraphs>41</Paragraphs>
  <ScaleCrop>false</ScaleCrop>
  <Company>walking-in-love</Company>
  <LinksUpToDate>false</LinksUpToDate>
  <CharactersWithSpaces>20662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Schwartzberg</dc:creator>
  <cp:keywords/>
  <dc:description/>
  <cp:lastModifiedBy>Steven Schwartzberg</cp:lastModifiedBy>
  <cp:revision>6</cp:revision>
  <dcterms:created xsi:type="dcterms:W3CDTF">2017-12-18T03:22:00Z</dcterms:created>
  <dcterms:modified xsi:type="dcterms:W3CDTF">2017-12-18T21:48:00Z</dcterms:modified>
</cp:coreProperties>
</file>